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BD49" w14:textId="1EA3A2FE" w:rsidR="00F505DE" w:rsidRPr="005E1BB1" w:rsidRDefault="009E1A31">
      <w:pPr>
        <w:jc w:val="center"/>
        <w:rPr>
          <w:rFonts w:ascii="Georgia" w:hAnsi="Georgia"/>
          <w:b/>
          <w:sz w:val="38"/>
          <w:szCs w:val="38"/>
          <w:u w:val="single"/>
        </w:rPr>
      </w:pPr>
      <w:r w:rsidRPr="005E1BB1">
        <w:rPr>
          <w:rFonts w:ascii="Georgia" w:hAnsi="Georgia"/>
          <w:b/>
          <w:sz w:val="38"/>
          <w:szCs w:val="38"/>
          <w:u w:val="single"/>
        </w:rPr>
        <w:t>Honeoye Valley Association</w:t>
      </w:r>
    </w:p>
    <w:p w14:paraId="3A808FE8" w14:textId="77777777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>Meeting Minutes</w:t>
      </w:r>
    </w:p>
    <w:p w14:paraId="711D90D1" w14:textId="3DDEFD57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 xml:space="preserve">6:30pm </w:t>
      </w:r>
      <w:r w:rsidR="00AB2923">
        <w:rPr>
          <w:rFonts w:ascii="Georgia" w:hAnsi="Georgia"/>
          <w:b/>
          <w:u w:val="single"/>
        </w:rPr>
        <w:t>June 17</w:t>
      </w:r>
      <w:r w:rsidR="00144B63">
        <w:rPr>
          <w:rFonts w:ascii="Georgia" w:hAnsi="Georgia"/>
          <w:b/>
          <w:u w:val="single"/>
        </w:rPr>
        <w:t>, 2019</w:t>
      </w:r>
    </w:p>
    <w:p w14:paraId="1649A474" w14:textId="71197795" w:rsidR="00F505DE" w:rsidRPr="00371E2D" w:rsidRDefault="009E1A31">
      <w:pPr>
        <w:jc w:val="center"/>
        <w:rPr>
          <w:rFonts w:ascii="Georgia" w:hAnsi="Georgia"/>
          <w:b/>
          <w:color w:val="FF0000"/>
          <w:u w:val="single"/>
        </w:rPr>
      </w:pPr>
      <w:r w:rsidRPr="00371E2D">
        <w:rPr>
          <w:rFonts w:ascii="Georgia" w:hAnsi="Georgia"/>
          <w:b/>
          <w:u w:val="single"/>
        </w:rPr>
        <w:t xml:space="preserve">Held at </w:t>
      </w:r>
      <w:r w:rsidR="005B1BED">
        <w:rPr>
          <w:rFonts w:ascii="Georgia" w:hAnsi="Georgia"/>
          <w:b/>
          <w:u w:val="single"/>
        </w:rPr>
        <w:t>Richmond Town Hall</w:t>
      </w:r>
      <w:r w:rsidR="001520E1" w:rsidRPr="00371E2D">
        <w:rPr>
          <w:rFonts w:ascii="Georgia" w:hAnsi="Georgia"/>
          <w:b/>
          <w:u w:val="single"/>
        </w:rPr>
        <w:t xml:space="preserve"> </w:t>
      </w:r>
    </w:p>
    <w:tbl>
      <w:tblPr>
        <w:tblStyle w:val="a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25"/>
        <w:gridCol w:w="2805"/>
      </w:tblGrid>
      <w:tr w:rsidR="00F505DE" w14:paraId="080CBC5F" w14:textId="77777777" w:rsidTr="000F037E">
        <w:trPr>
          <w:trHeight w:val="3912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B9CE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Board Members</w:t>
            </w:r>
          </w:p>
          <w:p w14:paraId="2882C823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Dan Lalonde</w:t>
            </w:r>
            <w:r>
              <w:rPr>
                <w:b/>
                <w:u w:val="single"/>
              </w:rPr>
              <w:tab/>
              <w:t xml:space="preserve">President, Webmaster  </w:t>
            </w:r>
          </w:p>
          <w:p w14:paraId="2404CEE1" w14:textId="77777777" w:rsidR="00A4348D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Jerry Passer </w:t>
            </w:r>
          </w:p>
          <w:p w14:paraId="335FA77C" w14:textId="678151D9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Terry </w:t>
            </w:r>
            <w:proofErr w:type="spellStart"/>
            <w:r>
              <w:rPr>
                <w:b/>
                <w:u w:val="single"/>
              </w:rPr>
              <w:t>Gronwall</w:t>
            </w:r>
            <w:proofErr w:type="spellEnd"/>
          </w:p>
          <w:p w14:paraId="77A9126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Dorothy </w:t>
            </w:r>
            <w:proofErr w:type="spellStart"/>
            <w:r>
              <w:rPr>
                <w:b/>
                <w:u w:val="single"/>
              </w:rPr>
              <w:t>Gronwall</w:t>
            </w:r>
            <w:proofErr w:type="spellEnd"/>
          </w:p>
          <w:p w14:paraId="2C337812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Dave Baker</w:t>
            </w:r>
            <w:r>
              <w:rPr>
                <w:b/>
                <w:u w:val="single"/>
              </w:rPr>
              <w:tab/>
              <w:t xml:space="preserve">    Treasurer</w:t>
            </w:r>
          </w:p>
          <w:p w14:paraId="4D921A30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Elaine Cook</w:t>
            </w:r>
          </w:p>
          <w:p w14:paraId="7903807F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Don Cook</w:t>
            </w:r>
          </w:p>
          <w:p w14:paraId="166578E8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Caroline Sauers  Grapevine,  Secretary</w:t>
            </w:r>
          </w:p>
          <w:p w14:paraId="4DDC1DFE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Tim Mc </w:t>
            </w:r>
            <w:proofErr w:type="spellStart"/>
            <w:r>
              <w:rPr>
                <w:b/>
                <w:u w:val="single"/>
              </w:rPr>
              <w:t>Auliffe</w:t>
            </w:r>
            <w:proofErr w:type="spellEnd"/>
          </w:p>
          <w:p w14:paraId="10777E9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Len Wildman</w:t>
            </w:r>
          </w:p>
          <w:p w14:paraId="533FBD6B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Lindsay McMillan</w:t>
            </w:r>
          </w:p>
          <w:p w14:paraId="4F52A0EA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Ken </w:t>
            </w:r>
            <w:proofErr w:type="spellStart"/>
            <w:r>
              <w:rPr>
                <w:b/>
                <w:u w:val="single"/>
              </w:rPr>
              <w:t>Klump</w:t>
            </w:r>
            <w:proofErr w:type="spellEnd"/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1231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416AABD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44ECF8A" w14:textId="4068E1DE" w:rsidR="00F505DE" w:rsidRDefault="00AB2923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4E7CADB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020EB06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9E4F8BB" w14:textId="6452BFBF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791D4C">
              <w:rPr>
                <w:b/>
                <w:u w:val="single"/>
              </w:rPr>
              <w:t>sent</w:t>
            </w:r>
          </w:p>
          <w:p w14:paraId="5026F693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01CE3AAD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B1BBECF" w14:textId="77777777" w:rsidR="00AB2923" w:rsidRDefault="00AB2923" w:rsidP="00AB2923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23EFBF3A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3F87E272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B07091A" w14:textId="1212414F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791D4C">
              <w:rPr>
                <w:b/>
                <w:u w:val="single"/>
              </w:rPr>
              <w:t>sent</w:t>
            </w:r>
          </w:p>
          <w:p w14:paraId="37F5148B" w14:textId="31BBB34F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</w:t>
            </w:r>
            <w:r w:rsidR="009E1A31">
              <w:rPr>
                <w:b/>
                <w:u w:val="single"/>
              </w:rPr>
              <w:t>sent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A21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Guests</w:t>
            </w:r>
          </w:p>
          <w:p w14:paraId="42859177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92A5507" w14:textId="77777777" w:rsidR="00F505DE" w:rsidRDefault="00F505DE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70CC0A85" w14:textId="0277D201" w:rsidR="00F7710F" w:rsidRPr="001B005D" w:rsidRDefault="00F7710F" w:rsidP="00B55565">
      <w:pPr>
        <w:rPr>
          <w:rFonts w:ascii="Baskerville Old Face" w:hAnsi="Baskerville Old Face"/>
          <w:b/>
          <w:u w:val="single"/>
        </w:rPr>
      </w:pPr>
      <w:r w:rsidRPr="00F7710F">
        <w:rPr>
          <w:rFonts w:ascii="Georgia" w:hAnsi="Georgia"/>
          <w:b/>
          <w:u w:val="single"/>
        </w:rPr>
        <w:t>Meeting Minutes</w:t>
      </w:r>
    </w:p>
    <w:p w14:paraId="5EBC7EE9" w14:textId="5273FA9E" w:rsidR="00F7710F" w:rsidRPr="001B005D" w:rsidRDefault="00F7710F" w:rsidP="00B55565">
      <w:pPr>
        <w:rPr>
          <w:rFonts w:ascii="Baskerville Old Face" w:hAnsi="Baskerville Old Face"/>
        </w:rPr>
      </w:pPr>
      <w:r w:rsidRPr="001B005D">
        <w:rPr>
          <w:rFonts w:ascii="Baskerville Old Face" w:hAnsi="Baskerville Old Face"/>
        </w:rPr>
        <w:t xml:space="preserve"> </w:t>
      </w:r>
    </w:p>
    <w:p w14:paraId="1A056603" w14:textId="77777777" w:rsidR="0001051C" w:rsidRDefault="0001051C" w:rsidP="00B55565">
      <w:pPr>
        <w:rPr>
          <w:rFonts w:ascii="Georgia" w:hAnsi="Georgia"/>
          <w:u w:val="single"/>
        </w:rPr>
      </w:pPr>
    </w:p>
    <w:p w14:paraId="17D54A11" w14:textId="77777777" w:rsidR="009D3FD6" w:rsidRDefault="00AC7BBD" w:rsidP="00CD000E">
      <w:pPr>
        <w:rPr>
          <w:rFonts w:ascii="Georgia" w:hAnsi="Georgia"/>
          <w:b/>
          <w:u w:val="single"/>
        </w:rPr>
      </w:pPr>
      <w:r w:rsidRPr="009D3FD6">
        <w:rPr>
          <w:rFonts w:ascii="Georgia" w:hAnsi="Georgia"/>
          <w:b/>
          <w:u w:val="single"/>
        </w:rPr>
        <w:t>Treasurer’s report/</w:t>
      </w:r>
      <w:r w:rsidR="009D3FD6" w:rsidRPr="009D3FD6">
        <w:rPr>
          <w:rFonts w:ascii="Georgia" w:hAnsi="Georgia"/>
          <w:b/>
          <w:u w:val="single"/>
        </w:rPr>
        <w:t xml:space="preserve">Pay Bills Dave Baker </w:t>
      </w:r>
      <w:r w:rsidRPr="009D3FD6">
        <w:rPr>
          <w:rFonts w:ascii="Georgia" w:hAnsi="Georgia"/>
          <w:b/>
          <w:u w:val="single"/>
        </w:rPr>
        <w:t xml:space="preserve"> </w:t>
      </w:r>
      <w:r w:rsidR="0001051C" w:rsidRPr="009D3FD6">
        <w:rPr>
          <w:rFonts w:ascii="Georgia" w:hAnsi="Georgia"/>
          <w:b/>
          <w:u w:val="single"/>
        </w:rPr>
        <w:t xml:space="preserve"> </w:t>
      </w:r>
    </w:p>
    <w:p w14:paraId="1B62E12E" w14:textId="77364752" w:rsidR="009D3FD6" w:rsidRDefault="00AB2923" w:rsidP="00CD000E">
      <w:pPr>
        <w:rPr>
          <w:rFonts w:ascii="Georgia" w:hAnsi="Georgia"/>
          <w:u w:val="single"/>
        </w:rPr>
      </w:pPr>
      <w:r>
        <w:rPr>
          <w:rFonts w:ascii="Georgia" w:hAnsi="Georgia"/>
        </w:rPr>
        <w:t>DC</w:t>
      </w:r>
      <w:r w:rsidR="009D3FD6" w:rsidRPr="009D3FD6">
        <w:rPr>
          <w:rFonts w:ascii="Georgia" w:hAnsi="Georgia"/>
        </w:rPr>
        <w:t xml:space="preserve"> Motion to accept Treasures </w:t>
      </w:r>
      <w:r w:rsidR="00B200B9" w:rsidRPr="009D3FD6">
        <w:rPr>
          <w:rFonts w:ascii="Georgia" w:hAnsi="Georgia"/>
        </w:rPr>
        <w:t>report,</w:t>
      </w:r>
      <w:r w:rsidR="009D3FD6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TG </w:t>
      </w:r>
      <w:r w:rsidR="009D3FD6">
        <w:rPr>
          <w:rFonts w:ascii="Georgia" w:hAnsi="Georgia"/>
        </w:rPr>
        <w:t xml:space="preserve"> second</w:t>
      </w:r>
      <w:proofErr w:type="gramEnd"/>
      <w:r w:rsidR="009D3FD6">
        <w:rPr>
          <w:rFonts w:ascii="Georgia" w:hAnsi="Georgia"/>
        </w:rPr>
        <w:t>, A</w:t>
      </w:r>
      <w:r w:rsidR="009D3FD6" w:rsidRPr="009D3FD6">
        <w:rPr>
          <w:rFonts w:ascii="Georgia" w:hAnsi="Georgia"/>
        </w:rPr>
        <w:t>yes unanimous</w:t>
      </w:r>
      <w:r w:rsidRPr="00AB2923">
        <w:rPr>
          <w:rFonts w:ascii="Georgia" w:hAnsi="Georgia"/>
        </w:rPr>
        <w:t>. $11,512.46 cash balance</w:t>
      </w:r>
    </w:p>
    <w:p w14:paraId="3A849878" w14:textId="77777777" w:rsidR="009D3FD6" w:rsidRDefault="009D3FD6" w:rsidP="00B55565">
      <w:pPr>
        <w:rPr>
          <w:rFonts w:ascii="Georgia" w:hAnsi="Georgia"/>
          <w:u w:val="single"/>
        </w:rPr>
      </w:pPr>
    </w:p>
    <w:p w14:paraId="785B1045" w14:textId="10057F45" w:rsidR="00AB2923" w:rsidRDefault="00AB2923" w:rsidP="00B5556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Other Items</w:t>
      </w:r>
    </w:p>
    <w:p w14:paraId="588C0E17" w14:textId="575EB820" w:rsidR="00AB2923" w:rsidRDefault="00AB2923" w:rsidP="00B55565">
      <w:pPr>
        <w:rPr>
          <w:rFonts w:ascii="Georgia" w:hAnsi="Georgia"/>
        </w:rPr>
      </w:pPr>
      <w:r>
        <w:rPr>
          <w:rFonts w:ascii="Georgia" w:hAnsi="Georgia"/>
        </w:rPr>
        <w:t xml:space="preserve">DC </w:t>
      </w:r>
      <w:r w:rsidR="00B646D4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proofErr w:type="spellStart"/>
      <w:r w:rsidRPr="00B646D4">
        <w:rPr>
          <w:rFonts w:ascii="Georgia" w:hAnsi="Georgia"/>
          <w:b/>
        </w:rPr>
        <w:t>The</w:t>
      </w:r>
      <w:r w:rsidR="00B646D4" w:rsidRPr="00B646D4">
        <w:rPr>
          <w:rFonts w:ascii="Georgia" w:hAnsi="Georgia"/>
          <w:b/>
        </w:rPr>
        <w:t>Federation</w:t>
      </w:r>
      <w:proofErr w:type="spellEnd"/>
      <w:r w:rsidR="00B646D4" w:rsidRPr="00B646D4">
        <w:rPr>
          <w:rFonts w:ascii="Georgia" w:hAnsi="Georgia"/>
          <w:b/>
        </w:rPr>
        <w:t xml:space="preserve"> of </w:t>
      </w:r>
      <w:proofErr w:type="gramStart"/>
      <w:r w:rsidR="00B646D4" w:rsidRPr="00B646D4">
        <w:rPr>
          <w:rFonts w:ascii="Georgia" w:hAnsi="Georgia"/>
          <w:b/>
        </w:rPr>
        <w:t>Lakes</w:t>
      </w:r>
      <w:r w:rsidR="00B646D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AB2923">
        <w:rPr>
          <w:rFonts w:ascii="Georgia" w:hAnsi="Georgia"/>
          <w:b/>
        </w:rPr>
        <w:t>Regional</w:t>
      </w:r>
      <w:proofErr w:type="gramEnd"/>
      <w:r w:rsidRPr="00AB2923">
        <w:rPr>
          <w:rFonts w:ascii="Georgia" w:hAnsi="Georgia"/>
          <w:b/>
        </w:rPr>
        <w:t xml:space="preserve"> Meeting</w:t>
      </w:r>
      <w:r>
        <w:rPr>
          <w:rFonts w:ascii="Georgia" w:hAnsi="Georgia"/>
        </w:rPr>
        <w:t xml:space="preserve"> will be held at Cuba lake on 10/19/2019, al bard members are urged to attend. </w:t>
      </w:r>
    </w:p>
    <w:p w14:paraId="0090EDBB" w14:textId="38D7ADBE" w:rsidR="00AB2923" w:rsidRDefault="00AB2923" w:rsidP="00B55565">
      <w:pPr>
        <w:rPr>
          <w:rFonts w:ascii="Georgia" w:hAnsi="Georgia"/>
        </w:rPr>
      </w:pPr>
      <w:r>
        <w:rPr>
          <w:rFonts w:ascii="Georgia" w:hAnsi="Georgia"/>
        </w:rPr>
        <w:t xml:space="preserve">DC – the </w:t>
      </w:r>
      <w:r w:rsidRPr="00AB2923">
        <w:rPr>
          <w:rFonts w:ascii="Georgia" w:hAnsi="Georgia"/>
          <w:b/>
        </w:rPr>
        <w:t>F</w:t>
      </w:r>
      <w:r w:rsidR="00B646D4">
        <w:rPr>
          <w:rFonts w:ascii="Georgia" w:hAnsi="Georgia"/>
          <w:b/>
        </w:rPr>
        <w:t xml:space="preserve">inger </w:t>
      </w:r>
      <w:proofErr w:type="gramStart"/>
      <w:r w:rsidR="00B646D4">
        <w:rPr>
          <w:rFonts w:ascii="Georgia" w:hAnsi="Georgia"/>
          <w:b/>
        </w:rPr>
        <w:t>lakes  Regional</w:t>
      </w:r>
      <w:proofErr w:type="gramEnd"/>
      <w:r w:rsidR="00B646D4">
        <w:rPr>
          <w:rFonts w:ascii="Georgia" w:hAnsi="Georgia"/>
          <w:b/>
        </w:rPr>
        <w:t xml:space="preserve"> Watershed Alliance </w:t>
      </w:r>
      <w:r w:rsidRPr="00AB2923">
        <w:rPr>
          <w:rFonts w:ascii="Georgia" w:hAnsi="Georgia"/>
          <w:b/>
        </w:rPr>
        <w:t xml:space="preserve"> symposium</w:t>
      </w:r>
      <w:r>
        <w:rPr>
          <w:rFonts w:ascii="Georgia" w:hAnsi="Georgia"/>
        </w:rPr>
        <w:t xml:space="preserve"> will be at </w:t>
      </w:r>
      <w:proofErr w:type="spellStart"/>
      <w:r>
        <w:rPr>
          <w:rFonts w:ascii="Georgia" w:hAnsi="Georgia"/>
        </w:rPr>
        <w:t>Ventosa</w:t>
      </w:r>
      <w:proofErr w:type="spellEnd"/>
      <w:r>
        <w:rPr>
          <w:rFonts w:ascii="Georgia" w:hAnsi="Georgia"/>
        </w:rPr>
        <w:t xml:space="preserve"> winery on 8/15, </w:t>
      </w:r>
      <w:r>
        <w:rPr>
          <w:rFonts w:ascii="Georgia" w:hAnsi="Georgia"/>
        </w:rPr>
        <w:t>TG will collect Honeoye brochures for display at the meeting</w:t>
      </w:r>
    </w:p>
    <w:p w14:paraId="55D03239" w14:textId="444D503E" w:rsidR="00AB2923" w:rsidRDefault="00AB2923" w:rsidP="00B55565">
      <w:pPr>
        <w:rPr>
          <w:rFonts w:ascii="Georgia" w:hAnsi="Georgia"/>
        </w:rPr>
      </w:pPr>
      <w:r w:rsidRPr="00AB2923">
        <w:rPr>
          <w:rFonts w:ascii="Georgia" w:hAnsi="Georgia"/>
          <w:b/>
        </w:rPr>
        <w:t>Annual Meeting</w:t>
      </w:r>
      <w:r>
        <w:rPr>
          <w:rFonts w:ascii="Georgia" w:hAnsi="Georgia"/>
        </w:rPr>
        <w:t xml:space="preserve"> – July 13 at the UCC church from 9 – 11. The presentations will be TG with a HABS program update, and Bruce will give a zebra and quagga update and an overview of the geology of the finger lakes</w:t>
      </w:r>
      <w:proofErr w:type="gramStart"/>
      <w:r>
        <w:rPr>
          <w:rFonts w:ascii="Georgia" w:hAnsi="Georgia"/>
        </w:rPr>
        <w:t>,.</w:t>
      </w:r>
      <w:proofErr w:type="gramEnd"/>
      <w:r>
        <w:rPr>
          <w:rFonts w:ascii="Georgia" w:hAnsi="Georgia"/>
        </w:rPr>
        <w:t xml:space="preserve"> DL will bring a laptop, DC will bring a projector and CS/Dl will bring the town projector screen. DB will man the member table, the lake stewards will also be there for a table.</w:t>
      </w:r>
      <w:r w:rsidR="00783143">
        <w:rPr>
          <w:rFonts w:ascii="Georgia" w:hAnsi="Georgia"/>
        </w:rPr>
        <w:t xml:space="preserve"> There will also be a table for the photo contest</w:t>
      </w:r>
    </w:p>
    <w:p w14:paraId="766D1951" w14:textId="5D01C5EA" w:rsidR="00AB2923" w:rsidRPr="0007728A" w:rsidRDefault="00AB2923" w:rsidP="00B55565">
      <w:pPr>
        <w:rPr>
          <w:rFonts w:ascii="Georgia" w:hAnsi="Georgia"/>
          <w:b/>
        </w:rPr>
      </w:pPr>
      <w:r w:rsidRPr="0007728A">
        <w:rPr>
          <w:rFonts w:ascii="Georgia" w:hAnsi="Georgia"/>
          <w:b/>
        </w:rPr>
        <w:t>Sign program</w:t>
      </w:r>
      <w:r w:rsidR="0007728A">
        <w:rPr>
          <w:rFonts w:ascii="Georgia" w:hAnsi="Georgia"/>
          <w:b/>
        </w:rPr>
        <w:t xml:space="preserve"> </w:t>
      </w:r>
      <w:r w:rsidR="0007728A" w:rsidRPr="0007728A">
        <w:rPr>
          <w:rFonts w:ascii="Georgia" w:hAnsi="Georgia"/>
        </w:rPr>
        <w:t>– Dl presented revised approac</w:t>
      </w:r>
      <w:r w:rsidR="0007728A">
        <w:rPr>
          <w:rFonts w:ascii="Georgia" w:hAnsi="Georgia"/>
        </w:rPr>
        <w:t>h. Plan is to produce 4 X 12 si</w:t>
      </w:r>
      <w:r w:rsidR="0007728A" w:rsidRPr="0007728A">
        <w:rPr>
          <w:rFonts w:ascii="Georgia" w:hAnsi="Georgia"/>
        </w:rPr>
        <w:t>gns, painted blue with white 4 inch reflective numbers. Plan is to give</w:t>
      </w:r>
      <w:r w:rsidR="0007728A">
        <w:rPr>
          <w:rFonts w:ascii="Georgia" w:hAnsi="Georgia"/>
        </w:rPr>
        <w:t xml:space="preserve"> one free to all current paid </w:t>
      </w:r>
      <w:r w:rsidR="0007728A" w:rsidRPr="0007728A">
        <w:rPr>
          <w:rFonts w:ascii="Georgia" w:hAnsi="Georgia"/>
        </w:rPr>
        <w:t>HVA members</w:t>
      </w:r>
      <w:r w:rsidR="0007728A">
        <w:rPr>
          <w:rFonts w:ascii="Georgia" w:hAnsi="Georgia"/>
        </w:rPr>
        <w:t xml:space="preserve">. Members and community can purchase a sign </w:t>
      </w:r>
      <w:proofErr w:type="gramStart"/>
      <w:r w:rsidR="0007728A">
        <w:rPr>
          <w:rFonts w:ascii="Georgia" w:hAnsi="Georgia"/>
        </w:rPr>
        <w:t>( or</w:t>
      </w:r>
      <w:proofErr w:type="gramEnd"/>
      <w:r w:rsidR="0007728A">
        <w:rPr>
          <w:rFonts w:ascii="Georgia" w:hAnsi="Georgia"/>
        </w:rPr>
        <w:t xml:space="preserve"> additional signs) at nominal fee over our cost which is estimated to be $8 cost. Group agreed to hold slightly until the invasive brochure reimbursement is received to reduce risk of </w:t>
      </w:r>
      <w:proofErr w:type="gramStart"/>
      <w:r w:rsidR="0007728A">
        <w:rPr>
          <w:rFonts w:ascii="Georgia" w:hAnsi="Georgia"/>
        </w:rPr>
        <w:t>club  cash</w:t>
      </w:r>
      <w:proofErr w:type="gramEnd"/>
      <w:r w:rsidR="0007728A">
        <w:rPr>
          <w:rFonts w:ascii="Georgia" w:hAnsi="Georgia"/>
        </w:rPr>
        <w:t xml:space="preserve"> position. Board agreed to approach. This program will replace the Rotary program where they were charging $20 per sign. The rotary has offered to let us buy their remaining inventory of 23 signs at their cost which was well over $10. We will </w:t>
      </w:r>
      <w:proofErr w:type="gramStart"/>
      <w:r w:rsidR="0007728A">
        <w:rPr>
          <w:rFonts w:ascii="Georgia" w:hAnsi="Georgia"/>
        </w:rPr>
        <w:t>decline  to</w:t>
      </w:r>
      <w:proofErr w:type="gramEnd"/>
      <w:r w:rsidR="0007728A">
        <w:rPr>
          <w:rFonts w:ascii="Georgia" w:hAnsi="Georgia"/>
        </w:rPr>
        <w:t xml:space="preserve"> purchase their inventory at that price.</w:t>
      </w:r>
    </w:p>
    <w:p w14:paraId="21DEC541" w14:textId="77777777" w:rsidR="00AB2923" w:rsidRPr="00AB2923" w:rsidRDefault="00AB2923" w:rsidP="00B55565">
      <w:pPr>
        <w:rPr>
          <w:rFonts w:ascii="Georgia" w:hAnsi="Georgia"/>
        </w:rPr>
      </w:pPr>
    </w:p>
    <w:p w14:paraId="2D2864D1" w14:textId="6EA2AE87" w:rsidR="00AC7BBD" w:rsidRDefault="00AC7BBD" w:rsidP="00B55565">
      <w:pPr>
        <w:rPr>
          <w:rFonts w:ascii="Georgia" w:hAnsi="Georgia"/>
          <w:b/>
          <w:u w:val="single"/>
        </w:rPr>
      </w:pPr>
      <w:r w:rsidRPr="00B84549">
        <w:rPr>
          <w:rFonts w:ascii="Georgia" w:hAnsi="Georgia"/>
          <w:b/>
          <w:u w:val="single"/>
        </w:rPr>
        <w:t>Lake</w:t>
      </w:r>
      <w:r w:rsidR="00B55565">
        <w:rPr>
          <w:rFonts w:ascii="Georgia" w:hAnsi="Georgia"/>
          <w:b/>
          <w:u w:val="single"/>
        </w:rPr>
        <w:t xml:space="preserve"> Update</w:t>
      </w:r>
    </w:p>
    <w:p w14:paraId="2812958D" w14:textId="6860496C" w:rsidR="0007728A" w:rsidRDefault="0007728A" w:rsidP="00B55565">
      <w:pPr>
        <w:rPr>
          <w:rFonts w:ascii="Georgia" w:hAnsi="Georgia"/>
        </w:rPr>
      </w:pPr>
      <w:r w:rsidRPr="0007728A">
        <w:rPr>
          <w:rFonts w:ascii="Georgia" w:hAnsi="Georgia"/>
        </w:rPr>
        <w:lastRenderedPageBreak/>
        <w:t>TG reported that lake water clarity was 17 feet! This is great for this time of year.</w:t>
      </w:r>
    </w:p>
    <w:p w14:paraId="50ED9DCF" w14:textId="278E8AD6" w:rsidR="0007728A" w:rsidRDefault="0007728A" w:rsidP="00B55565">
      <w:pPr>
        <w:rPr>
          <w:rFonts w:ascii="Georgia" w:hAnsi="Georgia"/>
        </w:rPr>
      </w:pPr>
      <w:r>
        <w:rPr>
          <w:rFonts w:ascii="Georgia" w:hAnsi="Georgia"/>
        </w:rPr>
        <w:t xml:space="preserve">TG reported very slight algae sighted. The weed harvester is planned to start 6/24, 2 weeks early due to heavy weed growth. The specs for the weed pickup barge conveyor are out for review. The Sandy Bottom streambank stabilization </w:t>
      </w:r>
      <w:proofErr w:type="gramStart"/>
      <w:r>
        <w:rPr>
          <w:rFonts w:ascii="Georgia" w:hAnsi="Georgia"/>
        </w:rPr>
        <w:t>project  is</w:t>
      </w:r>
      <w:proofErr w:type="gramEnd"/>
      <w:r>
        <w:rPr>
          <w:rFonts w:ascii="Georgia" w:hAnsi="Georgia"/>
        </w:rPr>
        <w:t xml:space="preserve"> still awaiting the state to award the contract</w:t>
      </w:r>
      <w:r w:rsidR="00783143">
        <w:rPr>
          <w:rFonts w:ascii="Georgia" w:hAnsi="Georgia"/>
        </w:rPr>
        <w:t xml:space="preserve"> The lagoon is planned to be depth checked the week of 6/17. </w:t>
      </w:r>
      <w:proofErr w:type="gramStart"/>
      <w:r w:rsidR="00783143">
        <w:rPr>
          <w:rFonts w:ascii="Georgia" w:hAnsi="Georgia"/>
        </w:rPr>
        <w:t>Results later.</w:t>
      </w:r>
      <w:proofErr w:type="gramEnd"/>
      <w:r w:rsidR="00783143">
        <w:rPr>
          <w:rFonts w:ascii="Georgia" w:hAnsi="Georgia"/>
        </w:rPr>
        <w:t xml:space="preserve"> The concern is that the lagoon is too shallow. In 2010 it was 10 </w:t>
      </w:r>
      <w:proofErr w:type="spellStart"/>
      <w:r w:rsidR="00783143">
        <w:rPr>
          <w:rFonts w:ascii="Georgia" w:hAnsi="Georgia"/>
        </w:rPr>
        <w:t>ft</w:t>
      </w:r>
      <w:proofErr w:type="spellEnd"/>
      <w:r w:rsidR="00783143">
        <w:rPr>
          <w:rFonts w:ascii="Georgia" w:hAnsi="Georgia"/>
        </w:rPr>
        <w:t xml:space="preserve">, n 2013 it was 9 ft. If it is </w:t>
      </w:r>
      <w:proofErr w:type="spellStart"/>
      <w:r w:rsidR="00783143">
        <w:rPr>
          <w:rFonts w:ascii="Georgia" w:hAnsi="Georgia"/>
        </w:rPr>
        <w:t>to</w:t>
      </w:r>
      <w:proofErr w:type="spellEnd"/>
      <w:r w:rsidR="00783143">
        <w:rPr>
          <w:rFonts w:ascii="Georgia" w:hAnsi="Georgia"/>
        </w:rPr>
        <w:t xml:space="preserve"> shallow, the towns will have to budget a dredging.</w:t>
      </w:r>
    </w:p>
    <w:p w14:paraId="580DE171" w14:textId="18B5E9FD" w:rsidR="00783143" w:rsidRDefault="00783143" w:rsidP="00B55565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 </w:t>
      </w:r>
      <w:r>
        <w:rPr>
          <w:rFonts w:ascii="Georgia" w:hAnsi="Georgia"/>
        </w:rPr>
        <w:t xml:space="preserve">-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HLWTF is pursuing a grant to engineer the </w:t>
      </w:r>
      <w:proofErr w:type="spellStart"/>
      <w:r>
        <w:rPr>
          <w:rFonts w:ascii="Georgia" w:hAnsi="Georgia"/>
        </w:rPr>
        <w:t>destratific</w:t>
      </w:r>
      <w:r w:rsidR="00993257">
        <w:rPr>
          <w:rFonts w:ascii="Georgia" w:hAnsi="Georgia"/>
        </w:rPr>
        <w:t>ation</w:t>
      </w:r>
      <w:proofErr w:type="spellEnd"/>
      <w:r w:rsidR="00993257">
        <w:rPr>
          <w:rFonts w:ascii="Georgia" w:hAnsi="Georgia"/>
        </w:rPr>
        <w:t xml:space="preserve">/aeration project. It will </w:t>
      </w:r>
      <w:r>
        <w:rPr>
          <w:rFonts w:ascii="Georgia" w:hAnsi="Georgia"/>
        </w:rPr>
        <w:t>be a WQIP project approximately $30K</w:t>
      </w:r>
    </w:p>
    <w:p w14:paraId="35F698E9" w14:textId="77777777" w:rsidR="00783143" w:rsidRDefault="00783143" w:rsidP="00B55565">
      <w:pPr>
        <w:rPr>
          <w:rFonts w:ascii="Georgia" w:hAnsi="Georgia"/>
        </w:rPr>
      </w:pPr>
    </w:p>
    <w:p w14:paraId="5054E5B4" w14:textId="75CC93C1" w:rsidR="00783143" w:rsidRDefault="00783143" w:rsidP="00B55565">
      <w:pPr>
        <w:rPr>
          <w:rFonts w:ascii="Georgia" w:hAnsi="Georgia"/>
        </w:rPr>
      </w:pPr>
      <w:r>
        <w:rPr>
          <w:rFonts w:ascii="Georgia" w:hAnsi="Georgia"/>
        </w:rPr>
        <w:t xml:space="preserve">Cummings Nature Center is looking at surveying hemlock trees to assess impact of wooly </w:t>
      </w:r>
      <w:proofErr w:type="spellStart"/>
      <w:r>
        <w:rPr>
          <w:rFonts w:ascii="Georgia" w:hAnsi="Georgia"/>
        </w:rPr>
        <w:t>adelgid</w:t>
      </w:r>
      <w:proofErr w:type="spellEnd"/>
      <w:r>
        <w:rPr>
          <w:rFonts w:ascii="Georgia" w:hAnsi="Georgia"/>
        </w:rPr>
        <w:t>. We know the critter is in the area…. They might request a grant to teat later.</w:t>
      </w:r>
    </w:p>
    <w:p w14:paraId="650C4166" w14:textId="77777777" w:rsidR="00783143" w:rsidRDefault="00783143" w:rsidP="00B55565">
      <w:pPr>
        <w:rPr>
          <w:rFonts w:ascii="Georgia" w:hAnsi="Georgia"/>
        </w:rPr>
      </w:pPr>
    </w:p>
    <w:p w14:paraId="2235CEF5" w14:textId="5E4F18CF" w:rsidR="00783143" w:rsidRDefault="00783143" w:rsidP="00B55565">
      <w:pPr>
        <w:rPr>
          <w:rFonts w:ascii="Georgia" w:hAnsi="Georgia"/>
        </w:rPr>
      </w:pPr>
      <w:proofErr w:type="gramStart"/>
      <w:r>
        <w:rPr>
          <w:rFonts w:ascii="Georgia" w:hAnsi="Georgia"/>
        </w:rPr>
        <w:t>Invasive species brochure – close to finishing the brochure.</w:t>
      </w:r>
      <w:proofErr w:type="gramEnd"/>
      <w:r>
        <w:rPr>
          <w:rFonts w:ascii="Georgia" w:hAnsi="Georgia"/>
        </w:rPr>
        <w:t xml:space="preserve"> Plan is to send out in July. Costs should be OK under the approved $6K amount.</w:t>
      </w:r>
    </w:p>
    <w:p w14:paraId="4D5F5BBC" w14:textId="77777777" w:rsidR="00783143" w:rsidRDefault="00783143" w:rsidP="00B55565">
      <w:pPr>
        <w:rPr>
          <w:rFonts w:ascii="Georgia" w:hAnsi="Georgia"/>
        </w:rPr>
      </w:pPr>
    </w:p>
    <w:p w14:paraId="1B779970" w14:textId="6EEE64AE" w:rsidR="00783143" w:rsidRDefault="00783143" w:rsidP="00B55565">
      <w:pPr>
        <w:rPr>
          <w:rFonts w:ascii="Georgia" w:hAnsi="Georgia"/>
        </w:rPr>
      </w:pPr>
      <w:r>
        <w:rPr>
          <w:rFonts w:ascii="Georgia" w:hAnsi="Georgia"/>
        </w:rPr>
        <w:t xml:space="preserve">Citizen monitors are </w:t>
      </w:r>
      <w:proofErr w:type="gramStart"/>
      <w:r>
        <w:rPr>
          <w:rFonts w:ascii="Georgia" w:hAnsi="Georgia"/>
        </w:rPr>
        <w:t>all  in</w:t>
      </w:r>
      <w:proofErr w:type="gramEnd"/>
      <w:r>
        <w:rPr>
          <w:rFonts w:ascii="Georgia" w:hAnsi="Georgia"/>
        </w:rPr>
        <w:t xml:space="preserve"> place  for this summer.</w:t>
      </w:r>
    </w:p>
    <w:p w14:paraId="4A9960E5" w14:textId="77777777" w:rsidR="00783143" w:rsidRDefault="00783143" w:rsidP="00B55565">
      <w:pPr>
        <w:rPr>
          <w:rFonts w:ascii="Georgia" w:hAnsi="Georgia"/>
        </w:rPr>
      </w:pPr>
    </w:p>
    <w:p w14:paraId="79270A6E" w14:textId="69C8049C" w:rsidR="00783143" w:rsidRDefault="00783143" w:rsidP="00B55565">
      <w:pPr>
        <w:rPr>
          <w:rFonts w:ascii="Georgia" w:hAnsi="Georgia"/>
        </w:rPr>
      </w:pPr>
      <w:r>
        <w:rPr>
          <w:rFonts w:ascii="Georgia" w:hAnsi="Georgia"/>
        </w:rPr>
        <w:t xml:space="preserve">DC reported he will be doing a </w:t>
      </w:r>
      <w:proofErr w:type="spellStart"/>
      <w:r>
        <w:rPr>
          <w:rFonts w:ascii="Georgia" w:hAnsi="Georgia"/>
        </w:rPr>
        <w:t>macrophyte</w:t>
      </w:r>
      <w:proofErr w:type="spellEnd"/>
      <w:r>
        <w:rPr>
          <w:rFonts w:ascii="Georgia" w:hAnsi="Georgia"/>
        </w:rPr>
        <w:t xml:space="preserve"> survey on June 29. Results will be posted to the website.</w:t>
      </w:r>
    </w:p>
    <w:p w14:paraId="3965CF08" w14:textId="77777777" w:rsidR="00783143" w:rsidRDefault="00783143" w:rsidP="00B55565">
      <w:pPr>
        <w:rPr>
          <w:rFonts w:ascii="Georgia" w:hAnsi="Georgia"/>
        </w:rPr>
      </w:pPr>
    </w:p>
    <w:p w14:paraId="11C43123" w14:textId="15DE3B1F" w:rsidR="00783143" w:rsidRDefault="00783143" w:rsidP="00B55565">
      <w:pPr>
        <w:rPr>
          <w:rFonts w:ascii="Georgia" w:hAnsi="Georgia"/>
        </w:rPr>
      </w:pPr>
      <w:r>
        <w:rPr>
          <w:rFonts w:ascii="Georgia" w:hAnsi="Georgia"/>
        </w:rPr>
        <w:t>The healthy lawn brochure is ready. DB</w:t>
      </w:r>
      <w:r w:rsidR="00993257">
        <w:rPr>
          <w:rFonts w:ascii="Georgia" w:hAnsi="Georgia"/>
        </w:rPr>
        <w:t xml:space="preserve"> </w:t>
      </w:r>
      <w:r>
        <w:rPr>
          <w:rFonts w:ascii="Georgia" w:hAnsi="Georgia"/>
        </w:rPr>
        <w:t>will get a final print estimate. Have ready to place at spots around town. Next year</w:t>
      </w:r>
      <w:r w:rsidR="00993257">
        <w:rPr>
          <w:rFonts w:ascii="Georgia" w:hAnsi="Georgia"/>
        </w:rPr>
        <w:t xml:space="preserve">, have Betsy </w:t>
      </w:r>
      <w:proofErr w:type="spellStart"/>
      <w:r w:rsidR="00993257">
        <w:rPr>
          <w:rFonts w:ascii="Georgia" w:hAnsi="Georgia"/>
        </w:rPr>
        <w:t>Landre</w:t>
      </w:r>
      <w:proofErr w:type="spellEnd"/>
      <w:r w:rsidR="00993257">
        <w:rPr>
          <w:rFonts w:ascii="Georgia" w:hAnsi="Georgia"/>
        </w:rPr>
        <w:t xml:space="preserve"> include the </w:t>
      </w:r>
      <w:r>
        <w:rPr>
          <w:rFonts w:ascii="Georgia" w:hAnsi="Georgia"/>
        </w:rPr>
        <w:t>brochure in her annual mailing.</w:t>
      </w:r>
      <w:r w:rsidR="00993257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Motion to pay of </w:t>
      </w:r>
      <w:r w:rsidR="00993257">
        <w:rPr>
          <w:rFonts w:ascii="Georgia" w:hAnsi="Georgia"/>
        </w:rPr>
        <w:t>printing</w:t>
      </w:r>
      <w:r>
        <w:rPr>
          <w:rFonts w:ascii="Georgia" w:hAnsi="Georgia"/>
        </w:rPr>
        <w:t xml:space="preserve"> not to </w:t>
      </w:r>
      <w:r w:rsidR="00993257">
        <w:rPr>
          <w:rFonts w:ascii="Georgia" w:hAnsi="Georgia"/>
        </w:rPr>
        <w:t>exceed $500.</w:t>
      </w:r>
      <w:proofErr w:type="gramEnd"/>
      <w:r w:rsidR="00993257">
        <w:rPr>
          <w:rFonts w:ascii="Georgia" w:hAnsi="Georgia"/>
        </w:rPr>
        <w:t xml:space="preserve"> DB motion, LM second, approve unanimous</w:t>
      </w:r>
    </w:p>
    <w:p w14:paraId="301449D5" w14:textId="77777777" w:rsidR="00993257" w:rsidRDefault="00993257" w:rsidP="00B55565">
      <w:pPr>
        <w:rPr>
          <w:rFonts w:ascii="Georgia" w:hAnsi="Georgia"/>
        </w:rPr>
      </w:pPr>
    </w:p>
    <w:p w14:paraId="2AA3C9D1" w14:textId="16060B21" w:rsidR="00993257" w:rsidRDefault="00993257" w:rsidP="00B55565">
      <w:pPr>
        <w:rPr>
          <w:rFonts w:ascii="Georgia" w:hAnsi="Georgia"/>
        </w:rPr>
      </w:pPr>
      <w:r>
        <w:rPr>
          <w:rFonts w:ascii="Georgia" w:hAnsi="Georgia"/>
        </w:rPr>
        <w:t xml:space="preserve"> The HVA will sponsor a rain barrel and pay up to $25 per attendee. It will be held late August or September. Our cost will be up to $500. TG mad</w:t>
      </w:r>
      <w:r w:rsidR="007E60CB">
        <w:rPr>
          <w:rFonts w:ascii="Georgia" w:hAnsi="Georgia"/>
        </w:rPr>
        <w:t>e</w:t>
      </w:r>
      <w:r>
        <w:rPr>
          <w:rFonts w:ascii="Georgia" w:hAnsi="Georgia"/>
        </w:rPr>
        <w:t xml:space="preserve"> motion to pay up to $500, DB second, all </w:t>
      </w:r>
      <w:proofErr w:type="spellStart"/>
      <w:r>
        <w:rPr>
          <w:rFonts w:ascii="Georgia" w:hAnsi="Georgia"/>
        </w:rPr>
        <w:t>apporved</w:t>
      </w:r>
      <w:proofErr w:type="spellEnd"/>
      <w:r>
        <w:rPr>
          <w:rFonts w:ascii="Georgia" w:hAnsi="Georgia"/>
        </w:rPr>
        <w:t>. TG is reserving the Sandy Bottom pavilion.</w:t>
      </w:r>
    </w:p>
    <w:p w14:paraId="67F43742" w14:textId="77777777" w:rsidR="00993257" w:rsidRDefault="00993257" w:rsidP="00B55565">
      <w:pPr>
        <w:rPr>
          <w:rFonts w:ascii="Georgia" w:hAnsi="Georgia"/>
        </w:rPr>
      </w:pPr>
    </w:p>
    <w:p w14:paraId="48DFA348" w14:textId="295633E9" w:rsidR="00993257" w:rsidRPr="00783143" w:rsidRDefault="00993257" w:rsidP="00B55565">
      <w:pPr>
        <w:rPr>
          <w:rFonts w:ascii="Georgia" w:hAnsi="Georgia"/>
        </w:rPr>
      </w:pPr>
      <w:r>
        <w:rPr>
          <w:rFonts w:ascii="Georgia" w:hAnsi="Georgia"/>
        </w:rPr>
        <w:t xml:space="preserve">Lake Stewards – The Canandaigua Lake grant will pay for 1 steward for Honeoye. It is a 3 year grant. The plan is </w:t>
      </w:r>
      <w:proofErr w:type="spellStart"/>
      <w:r>
        <w:rPr>
          <w:rFonts w:ascii="Georgia" w:hAnsi="Georgia"/>
        </w:rPr>
        <w:t>o</w:t>
      </w:r>
      <w:proofErr w:type="spellEnd"/>
      <w:r>
        <w:rPr>
          <w:rFonts w:ascii="Georgia" w:hAnsi="Georgia"/>
        </w:rPr>
        <w:t xml:space="preserve"> ask that the steward be assigned weekends as an extra steward when the launch is most busy.</w:t>
      </w:r>
    </w:p>
    <w:p w14:paraId="27AED41D" w14:textId="77777777" w:rsidR="00AC7BBD" w:rsidRPr="00AC7BBD" w:rsidRDefault="00AC7BBD" w:rsidP="00AC7BBD">
      <w:pPr>
        <w:rPr>
          <w:rFonts w:ascii="Georgia" w:hAnsi="Georgia"/>
          <w:u w:val="single"/>
        </w:rPr>
      </w:pPr>
    </w:p>
    <w:p w14:paraId="03C73F02" w14:textId="0DC8E441" w:rsidR="000F037E" w:rsidRPr="000F037E" w:rsidRDefault="000F037E" w:rsidP="000F037E">
      <w:pPr>
        <w:spacing w:after="160" w:line="240" w:lineRule="auto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 w:rsidRPr="000F037E">
        <w:rPr>
          <w:rFonts w:ascii="Baskerville Old Face" w:eastAsiaTheme="minorHAnsi" w:hAnsi="Baskerville Old Face" w:cstheme="majorBidi"/>
          <w:b/>
          <w:sz w:val="24"/>
          <w:szCs w:val="20"/>
          <w:u w:val="single"/>
          <w:lang w:val="en-US"/>
        </w:rPr>
        <w:t>Photo Contest</w:t>
      </w:r>
    </w:p>
    <w:p w14:paraId="0F3034A3" w14:textId="77777777" w:rsidR="000D7280" w:rsidRPr="000D7280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>LM Photo Contest Flyers</w:t>
      </w:r>
    </w:p>
    <w:p w14:paraId="475FFA20" w14:textId="77777777" w:rsidR="000D7280" w:rsidRPr="000D7280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Citizen Monitoring added 2 volunteers for the </w:t>
      </w:r>
      <w:proofErr w:type="spellStart"/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>Secchi</w:t>
      </w:r>
      <w:proofErr w:type="spellEnd"/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disk volunteers</w:t>
      </w:r>
    </w:p>
    <w:p w14:paraId="480B7E35" w14:textId="77777777" w:rsidR="000D7280" w:rsidRPr="000D7280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Annual Meeting Agenda will hinge on progress with the DEC </w:t>
      </w:r>
    </w:p>
    <w:p w14:paraId="7156F553" w14:textId="77777777" w:rsidR="000F037E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 w:rsidRPr="000D7280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FB</w:t>
      </w:r>
    </w:p>
    <w:p w14:paraId="17B1AF16" w14:textId="720E5F2F" w:rsidR="000D7280" w:rsidRPr="000D7280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>DB</w:t>
      </w:r>
      <w:r w:rsidR="000F037E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is</w:t>
      </w:r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trying to keep up with FB. He is getting some of our information out.</w:t>
      </w:r>
    </w:p>
    <w:p w14:paraId="6DEAC617" w14:textId="4F38ED09" w:rsidR="000F037E" w:rsidRDefault="00993257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DL</w:t>
      </w:r>
      <w:r w:rsidR="000D7280"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motion</w:t>
      </w:r>
      <w:r w:rsidR="000F037E">
        <w:rPr>
          <w:rFonts w:ascii="Baskerville Old Face" w:eastAsia="Calibri" w:hAnsi="Baskerville Old Face" w:cs="Times New Roman"/>
          <w:sz w:val="24"/>
          <w:szCs w:val="20"/>
          <w:lang w:val="en-US"/>
        </w:rPr>
        <w:t>ed</w:t>
      </w:r>
      <w:r w:rsidR="000D7280"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to adjourn, EC Second, Ayes unanimous</w:t>
      </w:r>
      <w:r w:rsidR="000F037E">
        <w:rPr>
          <w:rFonts w:ascii="Baskerville Old Face" w:eastAsia="Calibri" w:hAnsi="Baskerville Old Face" w:cs="Times New Roman"/>
          <w:sz w:val="24"/>
          <w:szCs w:val="20"/>
          <w:lang w:val="en-US"/>
        </w:rPr>
        <w:t>.</w:t>
      </w:r>
    </w:p>
    <w:p w14:paraId="79E167FD" w14:textId="497A0915" w:rsidR="001C4DBA" w:rsidRPr="00F7710F" w:rsidRDefault="009E1A31" w:rsidP="000F037E">
      <w:pPr>
        <w:spacing w:after="160"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Next Meeting </w:t>
      </w:r>
      <w:r w:rsidR="00993257">
        <w:rPr>
          <w:rFonts w:ascii="Georgia" w:eastAsia="Georgia" w:hAnsi="Georgia" w:cs="Georgia"/>
          <w:b/>
          <w:i/>
          <w:sz w:val="24"/>
          <w:szCs w:val="24"/>
          <w:u w:val="single"/>
        </w:rPr>
        <w:t>July 15</w:t>
      </w: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>, 201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9</w:t>
      </w:r>
    </w:p>
    <w:p w14:paraId="550B4970" w14:textId="61DF3933" w:rsidR="00F505DE" w:rsidRDefault="009E1A3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lastRenderedPageBreak/>
        <w:t xml:space="preserve">6:30 – 8 PM Location 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Richmond Town Hall</w:t>
      </w:r>
    </w:p>
    <w:p w14:paraId="09BD6EC3" w14:textId="77777777" w:rsidR="00F93E00" w:rsidRPr="00F93E00" w:rsidRDefault="00F93E00" w:rsidP="000F037E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4284E598" w14:textId="5B42C7D7" w:rsidR="008E6D09" w:rsidRPr="00F7710F" w:rsidRDefault="00291ECE" w:rsidP="00F7710F">
      <w:pPr>
        <w:rPr>
          <w:rFonts w:ascii="Georgia" w:eastAsia="Georgia" w:hAnsi="Georgia" w:cs="Georgia"/>
          <w:b/>
          <w:i/>
          <w:sz w:val="24"/>
          <w:szCs w:val="24"/>
          <w:u w:val="single"/>
        </w:rPr>
      </w:pPr>
      <w:bookmarkStart w:id="0" w:name="_GoBack"/>
      <w:r>
        <w:rPr>
          <w:rFonts w:ascii="Georgia" w:eastAsia="Georgia" w:hAnsi="Georgia" w:cs="Georgia"/>
          <w:b/>
          <w:i/>
          <w:noProof/>
          <w:sz w:val="24"/>
          <w:szCs w:val="24"/>
          <w:u w:val="single"/>
          <w:lang w:val="en-US"/>
        </w:rPr>
        <w:drawing>
          <wp:inline distT="0" distB="0" distL="0" distR="0" wp14:anchorId="2BF95CA5" wp14:editId="68EDDB83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a financials may 2019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8A1A5B" w14:textId="6A2656FA" w:rsidR="008E6D09" w:rsidRDefault="00291ECE" w:rsidP="00291ECE">
      <w:pPr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noProof/>
          <w:sz w:val="24"/>
          <w:szCs w:val="24"/>
          <w:u w:val="single"/>
          <w:lang w:val="en-US"/>
        </w:rPr>
        <w:lastRenderedPageBreak/>
        <w:drawing>
          <wp:inline distT="0" distB="0" distL="0" distR="0" wp14:anchorId="5BE39FAB" wp14:editId="77E07605">
            <wp:extent cx="5943600" cy="77288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a financials may 2019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D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05DE"/>
    <w:rsid w:val="0001051C"/>
    <w:rsid w:val="0004308D"/>
    <w:rsid w:val="0007728A"/>
    <w:rsid w:val="00083CF7"/>
    <w:rsid w:val="000966D3"/>
    <w:rsid w:val="000B190B"/>
    <w:rsid w:val="000D7280"/>
    <w:rsid w:val="000F037E"/>
    <w:rsid w:val="00120534"/>
    <w:rsid w:val="00131EB6"/>
    <w:rsid w:val="0014010F"/>
    <w:rsid w:val="00144B63"/>
    <w:rsid w:val="00147D84"/>
    <w:rsid w:val="001520E1"/>
    <w:rsid w:val="00173098"/>
    <w:rsid w:val="001B005D"/>
    <w:rsid w:val="001B11C6"/>
    <w:rsid w:val="001C4DBA"/>
    <w:rsid w:val="00291ECE"/>
    <w:rsid w:val="002B7031"/>
    <w:rsid w:val="002C5087"/>
    <w:rsid w:val="002C563B"/>
    <w:rsid w:val="003016E6"/>
    <w:rsid w:val="00345EA1"/>
    <w:rsid w:val="00371E2D"/>
    <w:rsid w:val="003D7382"/>
    <w:rsid w:val="00406E8B"/>
    <w:rsid w:val="004961EA"/>
    <w:rsid w:val="004D033A"/>
    <w:rsid w:val="005505F8"/>
    <w:rsid w:val="00564E32"/>
    <w:rsid w:val="005A5B02"/>
    <w:rsid w:val="005B1BED"/>
    <w:rsid w:val="005E1BB1"/>
    <w:rsid w:val="005E7019"/>
    <w:rsid w:val="006C4990"/>
    <w:rsid w:val="006D0612"/>
    <w:rsid w:val="007673D8"/>
    <w:rsid w:val="00783143"/>
    <w:rsid w:val="00791D4C"/>
    <w:rsid w:val="007E60CB"/>
    <w:rsid w:val="007F696A"/>
    <w:rsid w:val="008054C7"/>
    <w:rsid w:val="00851905"/>
    <w:rsid w:val="0087433C"/>
    <w:rsid w:val="008A3488"/>
    <w:rsid w:val="008C0B24"/>
    <w:rsid w:val="008E6D09"/>
    <w:rsid w:val="009135D8"/>
    <w:rsid w:val="00937A88"/>
    <w:rsid w:val="00955170"/>
    <w:rsid w:val="00955EE5"/>
    <w:rsid w:val="0096585E"/>
    <w:rsid w:val="00974C71"/>
    <w:rsid w:val="00993257"/>
    <w:rsid w:val="009B5C81"/>
    <w:rsid w:val="009D3FD6"/>
    <w:rsid w:val="009E1A31"/>
    <w:rsid w:val="00A4348D"/>
    <w:rsid w:val="00AB2923"/>
    <w:rsid w:val="00AC7BBD"/>
    <w:rsid w:val="00B02FDA"/>
    <w:rsid w:val="00B200B9"/>
    <w:rsid w:val="00B31293"/>
    <w:rsid w:val="00B55565"/>
    <w:rsid w:val="00B646D4"/>
    <w:rsid w:val="00B741D8"/>
    <w:rsid w:val="00B84549"/>
    <w:rsid w:val="00B9315D"/>
    <w:rsid w:val="00C1120F"/>
    <w:rsid w:val="00CB30BC"/>
    <w:rsid w:val="00CD000E"/>
    <w:rsid w:val="00D00A7F"/>
    <w:rsid w:val="00D679FC"/>
    <w:rsid w:val="00D944DB"/>
    <w:rsid w:val="00DA05A9"/>
    <w:rsid w:val="00E30E9C"/>
    <w:rsid w:val="00E920A2"/>
    <w:rsid w:val="00F05D94"/>
    <w:rsid w:val="00F505DE"/>
    <w:rsid w:val="00F7710F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Dan</cp:lastModifiedBy>
  <cp:revision>3</cp:revision>
  <cp:lastPrinted>2019-05-20T21:36:00Z</cp:lastPrinted>
  <dcterms:created xsi:type="dcterms:W3CDTF">2019-06-24T20:52:00Z</dcterms:created>
  <dcterms:modified xsi:type="dcterms:W3CDTF">2019-07-02T14:43:00Z</dcterms:modified>
</cp:coreProperties>
</file>